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B8D29" w14:textId="54FC309A" w:rsidR="006D4AEE" w:rsidRPr="000E17A3" w:rsidRDefault="00CF4C80" w:rsidP="006D4AEE">
      <w:pPr>
        <w:spacing w:after="120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>18.03.2021</w:t>
      </w:r>
    </w:p>
    <w:p w14:paraId="022F6DC3" w14:textId="059350F5" w:rsidR="00CF4C80" w:rsidRDefault="00CF4C80" w:rsidP="006D4AEE">
      <w:pPr>
        <w:spacing w:after="120"/>
        <w:jc w:val="center"/>
        <w:rPr>
          <w:rFonts w:ascii="Trebuchet MS" w:hAnsi="Trebuchet MS"/>
          <w:b/>
          <w:bCs/>
        </w:rPr>
      </w:pPr>
    </w:p>
    <w:p w14:paraId="7F95808C" w14:textId="77777777" w:rsidR="00CF4C80" w:rsidRDefault="00CF4C80" w:rsidP="006D4AEE">
      <w:pPr>
        <w:spacing w:after="120"/>
        <w:jc w:val="center"/>
        <w:rPr>
          <w:rFonts w:ascii="Trebuchet MS" w:hAnsi="Trebuchet MS"/>
          <w:b/>
          <w:bCs/>
        </w:rPr>
      </w:pPr>
    </w:p>
    <w:p w14:paraId="46F9AAF9" w14:textId="0AD0AAA7" w:rsidR="00CF4C80" w:rsidRDefault="00CF4C80" w:rsidP="006D4AEE">
      <w:pPr>
        <w:spacing w:after="12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Comunicat de presă</w:t>
      </w:r>
    </w:p>
    <w:p w14:paraId="6BCD3C80" w14:textId="3381B5F0" w:rsidR="00DE5C04" w:rsidRPr="006D4AEE" w:rsidRDefault="00DE5C04" w:rsidP="006D4AEE">
      <w:pPr>
        <w:spacing w:after="120"/>
        <w:jc w:val="center"/>
        <w:rPr>
          <w:rFonts w:ascii="Trebuchet MS" w:hAnsi="Trebuchet MS"/>
          <w:b/>
          <w:bCs/>
          <w:sz w:val="22"/>
          <w:szCs w:val="22"/>
        </w:rPr>
      </w:pPr>
      <w:r w:rsidRPr="006D4AEE">
        <w:rPr>
          <w:rFonts w:ascii="Trebuchet MS" w:hAnsi="Trebuchet MS"/>
          <w:b/>
          <w:bCs/>
        </w:rPr>
        <w:t>Peste 90 de prefecţi şi subprefecţi prezenţi la discuţie cu ANFP</w:t>
      </w:r>
    </w:p>
    <w:p w14:paraId="4FE4C4F3" w14:textId="77777777" w:rsidR="00B20725" w:rsidRPr="006D4AEE" w:rsidRDefault="00B20725" w:rsidP="006D4AEE">
      <w:pPr>
        <w:spacing w:after="120"/>
        <w:jc w:val="center"/>
        <w:rPr>
          <w:rFonts w:ascii="Trebuchet MS" w:hAnsi="Trebuchet MS"/>
          <w:b/>
          <w:lang w:val="en-US"/>
        </w:rPr>
      </w:pPr>
    </w:p>
    <w:p w14:paraId="35E24CDF" w14:textId="77777777" w:rsidR="00B20725" w:rsidRPr="006D4AEE" w:rsidRDefault="00B20725" w:rsidP="006D4AEE">
      <w:pPr>
        <w:spacing w:after="120"/>
        <w:jc w:val="both"/>
        <w:rPr>
          <w:rFonts w:ascii="Trebuchet MS" w:hAnsi="Trebuchet MS"/>
        </w:rPr>
      </w:pPr>
      <w:r w:rsidRPr="006D4AEE">
        <w:rPr>
          <w:rFonts w:ascii="Trebuchet MS" w:hAnsi="Trebuchet MS"/>
        </w:rPr>
        <w:t xml:space="preserve">Agenţia Naţională a Funcţionarilor Publici a organizat miercuri, </w:t>
      </w:r>
      <w:r w:rsidR="00C17272" w:rsidRPr="006D4AEE">
        <w:rPr>
          <w:rFonts w:ascii="Trebuchet MS" w:hAnsi="Trebuchet MS"/>
        </w:rPr>
        <w:t xml:space="preserve">17 martie 2021, o întâlnire online cu prefecţii şi subprefecţii. </w:t>
      </w:r>
    </w:p>
    <w:p w14:paraId="45ABDD54" w14:textId="2796C798" w:rsidR="00C17272" w:rsidRPr="006D4AEE" w:rsidRDefault="00C17272" w:rsidP="006D4AEE">
      <w:pPr>
        <w:spacing w:after="120"/>
        <w:jc w:val="both"/>
        <w:rPr>
          <w:rFonts w:ascii="Trebuchet MS" w:hAnsi="Trebuchet MS"/>
        </w:rPr>
      </w:pPr>
      <w:r w:rsidRPr="006D4AEE">
        <w:rPr>
          <w:rFonts w:ascii="Trebuchet MS" w:hAnsi="Trebuchet MS"/>
        </w:rPr>
        <w:t>Scopul</w:t>
      </w:r>
      <w:r w:rsidR="00BB5CFB" w:rsidRPr="006D4AEE">
        <w:rPr>
          <w:rFonts w:ascii="Trebuchet MS" w:hAnsi="Trebuchet MS"/>
        </w:rPr>
        <w:t xml:space="preserve"> </w:t>
      </w:r>
      <w:r w:rsidR="009725E1" w:rsidRPr="006D4AEE">
        <w:rPr>
          <w:rFonts w:ascii="Trebuchet MS" w:hAnsi="Trebuchet MS"/>
        </w:rPr>
        <w:t>întâlniri</w:t>
      </w:r>
      <w:r w:rsidR="006D4AEE">
        <w:rPr>
          <w:rFonts w:ascii="Trebuchet MS" w:hAnsi="Trebuchet MS"/>
        </w:rPr>
        <w:t>i</w:t>
      </w:r>
      <w:r w:rsidR="009725E1" w:rsidRPr="006D4AEE">
        <w:rPr>
          <w:rFonts w:ascii="Trebuchet MS" w:hAnsi="Trebuchet MS"/>
        </w:rPr>
        <w:t xml:space="preserve"> a fost acela de a </w:t>
      </w:r>
      <w:r w:rsidR="005F0C57" w:rsidRPr="006D4AEE">
        <w:rPr>
          <w:rFonts w:ascii="Trebuchet MS" w:hAnsi="Trebuchet MS"/>
        </w:rPr>
        <w:t>răspunde provocărilor</w:t>
      </w:r>
      <w:r w:rsidR="009725E1" w:rsidRPr="006D4AEE">
        <w:rPr>
          <w:rFonts w:ascii="Trebuchet MS" w:hAnsi="Trebuchet MS"/>
        </w:rPr>
        <w:t xml:space="preserve"> comune instituţiilor prefectului în această perioadă, </w:t>
      </w:r>
      <w:r w:rsidRPr="006D4AEE">
        <w:rPr>
          <w:rFonts w:ascii="Trebuchet MS" w:hAnsi="Trebuchet MS" w:cs="Segoe UI"/>
          <w:color w:val="212529"/>
          <w:shd w:val="clear" w:color="auto" w:fill="FFFFFF"/>
        </w:rPr>
        <w:t>în contextul modificărilor intervenite în structura organizatorică a instituţiilor prefectului -</w:t>
      </w:r>
      <w:r w:rsidRPr="006D4AEE">
        <w:rPr>
          <w:rStyle w:val="Strong"/>
          <w:rFonts w:ascii="Trebuchet MS" w:hAnsi="Trebuchet MS" w:cs="Segoe UI"/>
          <w:color w:val="212529"/>
          <w:shd w:val="clear" w:color="auto" w:fill="FFFFFF"/>
        </w:rPr>
        <w:t xml:space="preserve"> stabilirea funcţiilor publice de prefect şi subprefect ca funcţii de demnitate publică şi înfiinţarea funcţiei publice din categoria înalţilor funcţionari publici de secretar general al instituţiei prefectului</w:t>
      </w:r>
      <w:r w:rsidRPr="006D4AEE">
        <w:rPr>
          <w:rFonts w:ascii="Trebuchet MS" w:hAnsi="Trebuchet MS" w:cs="Segoe UI"/>
          <w:color w:val="212529"/>
          <w:shd w:val="clear" w:color="auto" w:fill="FFFFFF"/>
        </w:rPr>
        <w:t>.</w:t>
      </w:r>
    </w:p>
    <w:p w14:paraId="3481992E" w14:textId="470390FE" w:rsidR="00C17272" w:rsidRPr="006D4AEE" w:rsidRDefault="00C17272" w:rsidP="006D4AEE">
      <w:pPr>
        <w:spacing w:after="120"/>
        <w:jc w:val="both"/>
        <w:rPr>
          <w:rFonts w:ascii="Trebuchet MS" w:hAnsi="Trebuchet MS"/>
        </w:rPr>
      </w:pPr>
      <w:r w:rsidRPr="006D4AEE">
        <w:rPr>
          <w:rFonts w:ascii="Trebuchet MS" w:hAnsi="Trebuchet MS"/>
        </w:rPr>
        <w:t xml:space="preserve">Întâlnirea a reunit </w:t>
      </w:r>
      <w:r w:rsidR="00DE5C04" w:rsidRPr="006D4AEE">
        <w:rPr>
          <w:rFonts w:ascii="Trebuchet MS" w:hAnsi="Trebuchet MS"/>
        </w:rPr>
        <w:t xml:space="preserve">peste </w:t>
      </w:r>
      <w:r w:rsidRPr="006D4AEE">
        <w:rPr>
          <w:rFonts w:ascii="Trebuchet MS" w:hAnsi="Trebuchet MS"/>
        </w:rPr>
        <w:t xml:space="preserve"> 90 de participanţi din toată ţara, dar şi reprezentanţi ai Ministerului Afacerilor Interne şi ai Secretariatului General al Guvernului.</w:t>
      </w:r>
    </w:p>
    <w:p w14:paraId="6ADE367A" w14:textId="5E73CFF5" w:rsidR="00DF58A8" w:rsidRPr="006D4AEE" w:rsidRDefault="00DF58A8" w:rsidP="006D4AEE">
      <w:pPr>
        <w:spacing w:after="120"/>
        <w:jc w:val="both"/>
        <w:rPr>
          <w:rFonts w:ascii="Trebuchet MS" w:hAnsi="Trebuchet MS"/>
        </w:rPr>
      </w:pPr>
      <w:r w:rsidRPr="006D4AEE">
        <w:rPr>
          <w:rFonts w:ascii="Trebuchet MS" w:hAnsi="Trebuchet MS"/>
        </w:rPr>
        <w:t>La eveniment a</w:t>
      </w:r>
      <w:r w:rsidR="00E95E25" w:rsidRPr="006D4AEE">
        <w:rPr>
          <w:rFonts w:ascii="Trebuchet MS" w:hAnsi="Trebuchet MS"/>
        </w:rPr>
        <w:t>u</w:t>
      </w:r>
      <w:r w:rsidRPr="006D4AEE">
        <w:rPr>
          <w:rFonts w:ascii="Trebuchet MS" w:hAnsi="Trebuchet MS"/>
        </w:rPr>
        <w:t xml:space="preserve"> participat </w:t>
      </w:r>
      <w:r w:rsidR="00E95E25" w:rsidRPr="006D4AEE">
        <w:rPr>
          <w:rFonts w:ascii="Trebuchet MS" w:hAnsi="Trebuchet MS"/>
        </w:rPr>
        <w:t xml:space="preserve">preşedintele ANFP, Liviu Mălureanu, alături de </w:t>
      </w:r>
      <w:r w:rsidRPr="006D4AEE">
        <w:rPr>
          <w:rFonts w:ascii="Trebuchet MS" w:hAnsi="Trebuchet MS"/>
        </w:rPr>
        <w:t>vicepreşedintele Rareş Rusu</w:t>
      </w:r>
      <w:r w:rsidR="00E95E25" w:rsidRPr="006D4AEE">
        <w:rPr>
          <w:rFonts w:ascii="Trebuchet MS" w:hAnsi="Trebuchet MS"/>
        </w:rPr>
        <w:t xml:space="preserve"> şi secretarul general Lavinia Niculescu</w:t>
      </w:r>
      <w:r w:rsidRPr="006D4AEE">
        <w:rPr>
          <w:rFonts w:ascii="Trebuchet MS" w:hAnsi="Trebuchet MS"/>
        </w:rPr>
        <w:t>.</w:t>
      </w:r>
    </w:p>
    <w:p w14:paraId="568DC227" w14:textId="07A96952" w:rsidR="00CB70E4" w:rsidRPr="006D4AEE" w:rsidRDefault="009725E1" w:rsidP="006D4AEE">
      <w:pPr>
        <w:spacing w:after="120"/>
        <w:jc w:val="both"/>
        <w:rPr>
          <w:rFonts w:ascii="Trebuchet MS" w:hAnsi="Trebuchet MS"/>
        </w:rPr>
      </w:pPr>
      <w:r w:rsidRPr="006D4AEE">
        <w:rPr>
          <w:rFonts w:ascii="Trebuchet MS" w:hAnsi="Trebuchet MS"/>
        </w:rPr>
        <w:t>P</w:t>
      </w:r>
      <w:r w:rsidR="00CB70E4" w:rsidRPr="006D4AEE">
        <w:rPr>
          <w:rFonts w:ascii="Trebuchet MS" w:hAnsi="Trebuchet MS"/>
        </w:rPr>
        <w:t>reşedintele ANFP, Liviu M</w:t>
      </w:r>
      <w:r w:rsidR="00DF58A8" w:rsidRPr="006D4AEE">
        <w:rPr>
          <w:rFonts w:ascii="Trebuchet MS" w:hAnsi="Trebuchet MS"/>
        </w:rPr>
        <w:t>ălureanu</w:t>
      </w:r>
      <w:r w:rsidR="00CB70E4" w:rsidRPr="006D4AEE">
        <w:rPr>
          <w:rFonts w:ascii="Trebuchet MS" w:hAnsi="Trebuchet MS"/>
        </w:rPr>
        <w:t xml:space="preserve">: </w:t>
      </w:r>
      <w:r w:rsidR="00CB70E4" w:rsidRPr="006D4AEE">
        <w:rPr>
          <w:rFonts w:ascii="Trebuchet MS" w:hAnsi="Trebuchet MS"/>
          <w:i/>
        </w:rPr>
        <w:t xml:space="preserve">ANFP este implicat în acest proces de avizare a </w:t>
      </w:r>
      <w:r w:rsidR="00BB5CFB" w:rsidRPr="006D4AEE">
        <w:rPr>
          <w:rFonts w:ascii="Trebuchet MS" w:hAnsi="Trebuchet MS"/>
          <w:i/>
        </w:rPr>
        <w:t xml:space="preserve">structurilor de funcţii ale </w:t>
      </w:r>
      <w:r w:rsidR="00CB70E4" w:rsidRPr="006D4AEE">
        <w:rPr>
          <w:rFonts w:ascii="Trebuchet MS" w:hAnsi="Trebuchet MS"/>
          <w:i/>
        </w:rPr>
        <w:t xml:space="preserve">instituţiilor prefectului şi în acest sens am dorit să venim în ajutorul dumneavoatră, </w:t>
      </w:r>
      <w:r w:rsidR="00BB5CFB" w:rsidRPr="006D4AEE">
        <w:rPr>
          <w:rFonts w:ascii="Trebuchet MS" w:hAnsi="Trebuchet MS"/>
          <w:i/>
        </w:rPr>
        <w:t xml:space="preserve">cu mai multe intervenţii. </w:t>
      </w:r>
      <w:r w:rsidR="00DF58A8" w:rsidRPr="006D4AEE">
        <w:rPr>
          <w:rFonts w:ascii="Trebuchet MS" w:hAnsi="Trebuchet MS"/>
          <w:i/>
        </w:rPr>
        <w:t>Până în acest moment</w:t>
      </w:r>
      <w:r w:rsidR="005F0C57" w:rsidRPr="006D4AEE">
        <w:rPr>
          <w:rFonts w:ascii="Trebuchet MS" w:hAnsi="Trebuchet MS"/>
          <w:i/>
        </w:rPr>
        <w:t>,</w:t>
      </w:r>
      <w:r w:rsidR="00DF58A8" w:rsidRPr="006D4AEE">
        <w:rPr>
          <w:rFonts w:ascii="Trebuchet MS" w:hAnsi="Trebuchet MS"/>
          <w:i/>
        </w:rPr>
        <w:t xml:space="preserve"> </w:t>
      </w:r>
      <w:r w:rsidR="00A770FA" w:rsidRPr="006D4AEE">
        <w:rPr>
          <w:rFonts w:ascii="Trebuchet MS" w:hAnsi="Trebuchet MS"/>
          <w:i/>
        </w:rPr>
        <w:t>9</w:t>
      </w:r>
      <w:r w:rsidR="00DF58A8" w:rsidRPr="006D4AEE">
        <w:rPr>
          <w:rFonts w:ascii="Trebuchet MS" w:hAnsi="Trebuchet MS"/>
          <w:i/>
        </w:rPr>
        <w:t xml:space="preserve"> prefecturi au primit avizul din partea noastră. </w:t>
      </w:r>
      <w:r w:rsidRPr="006D4AEE">
        <w:rPr>
          <w:rFonts w:ascii="Trebuchet MS" w:hAnsi="Trebuchet MS"/>
          <w:i/>
        </w:rPr>
        <w:t>Vrem ca acest proces de avizare să fie unul eficient şi rapid, astfel că am dorit să vă punem la dispoziţie tot sp</w:t>
      </w:r>
      <w:r w:rsidR="00DE5C04" w:rsidRPr="006D4AEE">
        <w:rPr>
          <w:rFonts w:ascii="Trebuchet MS" w:hAnsi="Trebuchet MS"/>
          <w:i/>
        </w:rPr>
        <w:t>r</w:t>
      </w:r>
      <w:r w:rsidRPr="006D4AEE">
        <w:rPr>
          <w:rFonts w:ascii="Trebuchet MS" w:hAnsi="Trebuchet MS"/>
          <w:i/>
        </w:rPr>
        <w:t xml:space="preserve">ijinul nostru. </w:t>
      </w:r>
      <w:r w:rsidR="00BB5CFB" w:rsidRPr="006D4AEE">
        <w:rPr>
          <w:rFonts w:ascii="Trebuchet MS" w:hAnsi="Trebuchet MS"/>
          <w:i/>
        </w:rPr>
        <w:t>A</w:t>
      </w:r>
      <w:r w:rsidRPr="006D4AEE">
        <w:rPr>
          <w:rFonts w:ascii="Trebuchet MS" w:hAnsi="Trebuchet MS"/>
          <w:i/>
        </w:rPr>
        <w:t xml:space="preserve">şa cum ştiţi, v-am transmis deja </w:t>
      </w:r>
      <w:r w:rsidR="00BB5CFB" w:rsidRPr="006D4AEE">
        <w:rPr>
          <w:rFonts w:ascii="Trebuchet MS" w:hAnsi="Trebuchet MS"/>
          <w:i/>
        </w:rPr>
        <w:t xml:space="preserve">o serie de clarificări, </w:t>
      </w:r>
      <w:r w:rsidRPr="006D4AEE">
        <w:rPr>
          <w:rFonts w:ascii="Trebuchet MS" w:hAnsi="Trebuchet MS"/>
          <w:i/>
        </w:rPr>
        <w:t xml:space="preserve">care sunt </w:t>
      </w:r>
      <w:r w:rsidR="00BB5CFB" w:rsidRPr="006D4AEE">
        <w:rPr>
          <w:rFonts w:ascii="Trebuchet MS" w:hAnsi="Trebuchet MS"/>
          <w:i/>
        </w:rPr>
        <w:t xml:space="preserve">disponibile </w:t>
      </w:r>
      <w:r w:rsidRPr="006D4AEE">
        <w:rPr>
          <w:rFonts w:ascii="Trebuchet MS" w:hAnsi="Trebuchet MS"/>
          <w:i/>
        </w:rPr>
        <w:t xml:space="preserve">şi </w:t>
      </w:r>
      <w:r w:rsidR="00BB5CFB" w:rsidRPr="006D4AEE">
        <w:rPr>
          <w:rFonts w:ascii="Trebuchet MS" w:hAnsi="Trebuchet MS"/>
          <w:i/>
        </w:rPr>
        <w:t>pe site-ul Agenţiei</w:t>
      </w:r>
      <w:r w:rsidRPr="006D4AEE">
        <w:rPr>
          <w:rFonts w:ascii="Trebuchet MS" w:hAnsi="Trebuchet MS"/>
          <w:i/>
        </w:rPr>
        <w:t>, dar am luat şi decizia organizării unei discuţii live</w:t>
      </w:r>
      <w:r w:rsidRPr="006D4AEE">
        <w:rPr>
          <w:rFonts w:ascii="Trebuchet MS" w:hAnsi="Trebuchet MS"/>
        </w:rPr>
        <w:t>.</w:t>
      </w:r>
    </w:p>
    <w:p w14:paraId="145AA86D" w14:textId="752BDAA6" w:rsidR="009725E1" w:rsidRPr="006D4AEE" w:rsidRDefault="009725E1" w:rsidP="006D4AEE">
      <w:pPr>
        <w:spacing w:after="120"/>
        <w:jc w:val="both"/>
        <w:rPr>
          <w:rFonts w:ascii="Trebuchet MS" w:hAnsi="Trebuchet MS"/>
        </w:rPr>
      </w:pPr>
      <w:r w:rsidRPr="006D4AEE">
        <w:rPr>
          <w:rFonts w:ascii="Trebuchet MS" w:hAnsi="Trebuchet MS"/>
        </w:rPr>
        <w:t>Experţi din cadrul Agenţiei au prezentat</w:t>
      </w:r>
      <w:r w:rsidR="006D4AEE">
        <w:rPr>
          <w:rFonts w:ascii="Trebuchet MS" w:hAnsi="Trebuchet MS"/>
        </w:rPr>
        <w:t>,</w:t>
      </w:r>
      <w:r w:rsidRPr="006D4AEE">
        <w:rPr>
          <w:rFonts w:ascii="Trebuchet MS" w:hAnsi="Trebuchet MS"/>
        </w:rPr>
        <w:t xml:space="preserve"> în </w:t>
      </w:r>
      <w:r w:rsidR="00DE5C04" w:rsidRPr="006D4AEE">
        <w:rPr>
          <w:rFonts w:ascii="Trebuchet MS" w:hAnsi="Trebuchet MS"/>
        </w:rPr>
        <w:t>cadrul</w:t>
      </w:r>
      <w:r w:rsidRPr="006D4AEE">
        <w:rPr>
          <w:rFonts w:ascii="Trebuchet MS" w:hAnsi="Trebuchet MS"/>
          <w:color w:val="FF0000"/>
        </w:rPr>
        <w:t xml:space="preserve"> </w:t>
      </w:r>
      <w:r w:rsidRPr="006D4AEE">
        <w:rPr>
          <w:rFonts w:ascii="Trebuchet MS" w:hAnsi="Trebuchet MS"/>
        </w:rPr>
        <w:t>întâlnirii</w:t>
      </w:r>
      <w:r w:rsidR="006D4AEE">
        <w:rPr>
          <w:rFonts w:ascii="Trebuchet MS" w:hAnsi="Trebuchet MS"/>
        </w:rPr>
        <w:t>,</w:t>
      </w:r>
      <w:r w:rsidRPr="006D4AEE">
        <w:rPr>
          <w:rFonts w:ascii="Trebuchet MS" w:hAnsi="Trebuchet MS"/>
        </w:rPr>
        <w:t xml:space="preserve"> aspecte importante care ţin de procesul de avizare, cu accent pe acele probleme comune multor </w:t>
      </w:r>
      <w:r w:rsidR="00DE5C04" w:rsidRPr="006D4AEE">
        <w:rPr>
          <w:rFonts w:ascii="Trebuchet MS" w:hAnsi="Trebuchet MS"/>
        </w:rPr>
        <w:t xml:space="preserve">instituții ale </w:t>
      </w:r>
      <w:r w:rsidRPr="006D4AEE">
        <w:rPr>
          <w:rFonts w:ascii="Trebuchet MS" w:hAnsi="Trebuchet MS"/>
        </w:rPr>
        <w:t>prefectu</w:t>
      </w:r>
      <w:r w:rsidR="00DE5C04" w:rsidRPr="006D4AEE">
        <w:rPr>
          <w:rFonts w:ascii="Trebuchet MS" w:hAnsi="Trebuchet MS"/>
        </w:rPr>
        <w:t>lui</w:t>
      </w:r>
      <w:r w:rsidRPr="006D4AEE">
        <w:rPr>
          <w:rFonts w:ascii="Trebuchet MS" w:hAnsi="Trebuchet MS"/>
        </w:rPr>
        <w:t>.</w:t>
      </w:r>
    </w:p>
    <w:p w14:paraId="74FC133E" w14:textId="6A16EA93" w:rsidR="009725E1" w:rsidRPr="006D4AEE" w:rsidRDefault="006D4AEE" w:rsidP="006D4AEE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”</w:t>
      </w:r>
      <w:r w:rsidR="009725E1" w:rsidRPr="006D4AEE">
        <w:rPr>
          <w:rFonts w:ascii="Trebuchet MS" w:hAnsi="Trebuchet MS"/>
          <w:i/>
        </w:rPr>
        <w:t xml:space="preserve">În măsura în care nu vom reuşi </w:t>
      </w:r>
      <w:r w:rsidR="00E95E25" w:rsidRPr="006D4AEE">
        <w:rPr>
          <w:rFonts w:ascii="Trebuchet MS" w:hAnsi="Trebuchet MS"/>
          <w:i/>
        </w:rPr>
        <w:t>să acoperim toate neclarităţile dumneavostră cu aceste prezentări</w:t>
      </w:r>
      <w:r w:rsidR="009725E1" w:rsidRPr="006D4AEE">
        <w:rPr>
          <w:rFonts w:ascii="Trebuchet MS" w:hAnsi="Trebuchet MS"/>
          <w:i/>
        </w:rPr>
        <w:t xml:space="preserve">, vă rugăm să </w:t>
      </w:r>
      <w:r w:rsidR="00E95E25" w:rsidRPr="006D4AEE">
        <w:rPr>
          <w:rFonts w:ascii="Trebuchet MS" w:hAnsi="Trebuchet MS"/>
          <w:i/>
        </w:rPr>
        <w:t xml:space="preserve">ne </w:t>
      </w:r>
      <w:r w:rsidR="000E17A3" w:rsidRPr="006D4AEE">
        <w:rPr>
          <w:rFonts w:ascii="Trebuchet MS" w:hAnsi="Trebuchet MS"/>
          <w:i/>
        </w:rPr>
        <w:t>transmiteți</w:t>
      </w:r>
      <w:r w:rsidR="00E95E25" w:rsidRPr="006D4AEE">
        <w:rPr>
          <w:rFonts w:ascii="Trebuchet MS" w:hAnsi="Trebuchet MS"/>
          <w:i/>
        </w:rPr>
        <w:t xml:space="preserve"> într</w:t>
      </w:r>
      <w:r w:rsidR="000E17A3">
        <w:rPr>
          <w:rFonts w:ascii="Trebuchet MS" w:hAnsi="Trebuchet MS"/>
          <w:i/>
        </w:rPr>
        <w:t>e</w:t>
      </w:r>
      <w:r w:rsidR="00E95E25" w:rsidRPr="006D4AEE">
        <w:rPr>
          <w:rFonts w:ascii="Trebuchet MS" w:hAnsi="Trebuchet MS"/>
          <w:i/>
        </w:rPr>
        <w:t xml:space="preserve">bări </w:t>
      </w:r>
      <w:r w:rsidR="009725E1" w:rsidRPr="006D4AEE">
        <w:rPr>
          <w:rFonts w:ascii="Trebuchet MS" w:hAnsi="Trebuchet MS"/>
          <w:i/>
        </w:rPr>
        <w:t>pe adresa oficială a instituţiei</w:t>
      </w:r>
      <w:r w:rsidR="00DF58A8" w:rsidRPr="006D4AEE">
        <w:rPr>
          <w:rFonts w:ascii="Trebuchet MS" w:hAnsi="Trebuchet MS"/>
          <w:i/>
        </w:rPr>
        <w:t xml:space="preserve"> şi vă vom răspunde. Mai mult decât atât, răspunsurile se vor regăsi şi într-o secţiune distinctă pe site-ul ANFP, pentru a fi clare şi transparente pentru toată lumea.</w:t>
      </w:r>
      <w:r w:rsidR="005F0C57" w:rsidRPr="006D4AEE">
        <w:rPr>
          <w:rFonts w:ascii="Trebuchet MS" w:hAnsi="Trebuchet MS"/>
        </w:rPr>
        <w:t>”</w:t>
      </w:r>
      <w:r w:rsidR="00DF58A8" w:rsidRPr="006D4AEE">
        <w:rPr>
          <w:rFonts w:ascii="Trebuchet MS" w:hAnsi="Trebuchet MS"/>
        </w:rPr>
        <w:t>, a încheiat Liviu Mălureanu</w:t>
      </w:r>
      <w:r w:rsidR="005F0C57" w:rsidRPr="006D4AEE">
        <w:rPr>
          <w:rFonts w:ascii="Trebuchet MS" w:hAnsi="Trebuchet MS"/>
        </w:rPr>
        <w:t>.</w:t>
      </w:r>
    </w:p>
    <w:p w14:paraId="627FFAB2" w14:textId="1BFEC6E2" w:rsidR="005F0C57" w:rsidRDefault="00DF58A8" w:rsidP="006D4AEE">
      <w:pPr>
        <w:spacing w:after="120"/>
        <w:jc w:val="both"/>
        <w:rPr>
          <w:rFonts w:ascii="Trebuchet MS" w:hAnsi="Trebuchet MS"/>
        </w:rPr>
      </w:pPr>
      <w:r w:rsidRPr="006D4AEE">
        <w:rPr>
          <w:rFonts w:ascii="Trebuchet MS" w:hAnsi="Trebuchet MS"/>
        </w:rPr>
        <w:t xml:space="preserve">Instituţiile prefectului pot transmite întrebările pe adresa </w:t>
      </w:r>
      <w:hyperlink r:id="rId9" w:history="1">
        <w:r w:rsidR="005F0C57" w:rsidRPr="006D4AEE">
          <w:rPr>
            <w:rStyle w:val="Hyperlink"/>
            <w:rFonts w:ascii="Trebuchet MS" w:hAnsi="Trebuchet MS"/>
          </w:rPr>
          <w:t>comunicare</w:t>
        </w:r>
        <w:r w:rsidR="005F0C57" w:rsidRPr="006D4AEE">
          <w:rPr>
            <w:rStyle w:val="Hyperlink"/>
            <w:rFonts w:ascii="Trebuchet MS" w:hAnsi="Trebuchet MS"/>
            <w:lang w:val="en-US"/>
          </w:rPr>
          <w:t>@anfp.gov.ro</w:t>
        </w:r>
      </w:hyperlink>
      <w:r w:rsidR="005F0C57" w:rsidRPr="006D4AEE">
        <w:rPr>
          <w:rFonts w:ascii="Trebuchet MS" w:hAnsi="Trebuchet MS"/>
        </w:rPr>
        <w:t>.</w:t>
      </w:r>
    </w:p>
    <w:p w14:paraId="18207EE8" w14:textId="65C49291" w:rsidR="00CF4C80" w:rsidRDefault="00CF4C80" w:rsidP="006D4AEE">
      <w:pPr>
        <w:spacing w:after="120"/>
        <w:jc w:val="both"/>
        <w:rPr>
          <w:rFonts w:ascii="Trebuchet MS" w:hAnsi="Trebuchet MS"/>
        </w:rPr>
      </w:pPr>
    </w:p>
    <w:p w14:paraId="4137B9CA" w14:textId="1F97D841" w:rsidR="00CF4C80" w:rsidRDefault="00CF4C80" w:rsidP="006D4AEE">
      <w:pPr>
        <w:spacing w:after="120"/>
        <w:jc w:val="both"/>
        <w:rPr>
          <w:rFonts w:ascii="Trebuchet MS" w:hAnsi="Trebuchet MS"/>
        </w:rPr>
      </w:pPr>
    </w:p>
    <w:p w14:paraId="1F500916" w14:textId="2E63DBE9" w:rsidR="00CF4C80" w:rsidRDefault="00CF4C80" w:rsidP="006D4AEE">
      <w:pPr>
        <w:spacing w:after="120"/>
        <w:jc w:val="both"/>
        <w:rPr>
          <w:rFonts w:ascii="Trebuchet MS" w:hAnsi="Trebuchet MS"/>
        </w:rPr>
      </w:pPr>
    </w:p>
    <w:p w14:paraId="1D88FE96" w14:textId="77777777" w:rsidR="00CF4C80" w:rsidRPr="00CF4C80" w:rsidRDefault="00CF4C80" w:rsidP="00CF4C80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CF4C80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11F66945" wp14:editId="35313D08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9B78FD" w14:textId="77777777" w:rsidR="00CF4C80" w:rsidRPr="00CF4C80" w:rsidRDefault="00CF4C80" w:rsidP="00CF4C80">
      <w:pPr>
        <w:shd w:val="clear" w:color="auto" w:fill="FFFFFF"/>
        <w:rPr>
          <w:rFonts w:ascii="Trebuchet MS" w:hAnsi="Trebuchet MS"/>
          <w:b/>
          <w:i/>
        </w:rPr>
      </w:pPr>
      <w:r w:rsidRPr="00CF4C80">
        <w:rPr>
          <w:rFonts w:ascii="Trebuchet MS" w:hAnsi="Trebuchet MS"/>
        </w:rPr>
        <w:t xml:space="preserve"> </w:t>
      </w:r>
      <w:r w:rsidRPr="00CF4C80">
        <w:rPr>
          <w:rFonts w:ascii="Trebuchet MS" w:hAnsi="Trebuchet MS"/>
          <w:b/>
          <w:i/>
        </w:rPr>
        <w:t>Direcţia Comunicare şi Relaţii Internaţionale</w:t>
      </w:r>
    </w:p>
    <w:p w14:paraId="47F846E4" w14:textId="1406FC55" w:rsidR="00CF4C80" w:rsidRPr="00903D27" w:rsidRDefault="00CF4C80" w:rsidP="00903D27">
      <w:pPr>
        <w:spacing w:after="200" w:line="276" w:lineRule="auto"/>
        <w:rPr>
          <w:rFonts w:ascii="Calibri" w:hAnsi="Calibri"/>
          <w:sz w:val="22"/>
          <w:szCs w:val="22"/>
        </w:rPr>
      </w:pPr>
      <w:r w:rsidRPr="00CF4C80">
        <w:rPr>
          <w:rFonts w:ascii="Trebuchet MS" w:hAnsi="Trebuchet MS"/>
          <w:b/>
          <w:i/>
        </w:rPr>
        <w:t xml:space="preserve"> </w:t>
      </w:r>
      <w:hyperlink r:id="rId11" w:history="1">
        <w:r w:rsidRPr="00CF4C80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  <w:bookmarkStart w:id="0" w:name="_GoBack"/>
      <w:bookmarkEnd w:id="0"/>
    </w:p>
    <w:sectPr w:rsidR="00CF4C80" w:rsidRPr="00903D27" w:rsidSect="00F067C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077" w:right="709" w:bottom="1021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8302" w14:textId="77777777" w:rsidR="00F81C68" w:rsidRDefault="00F81C68">
      <w:r>
        <w:separator/>
      </w:r>
    </w:p>
  </w:endnote>
  <w:endnote w:type="continuationSeparator" w:id="0">
    <w:p w14:paraId="31984F37" w14:textId="77777777" w:rsidR="00F81C68" w:rsidRDefault="00F8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FFE4E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1F1BD473" w14:textId="4220028C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03D2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03D2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09B1F8A7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57C4BFC" wp14:editId="1C7BE72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0537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0B9CCCFA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1970500A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A4B6" w14:textId="43C5D8BF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3D2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3D2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3582D334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4BFEBB" wp14:editId="777835A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BD3CE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76ED39BE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05CD35A6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0DBC9" w14:textId="77777777" w:rsidR="00F81C68" w:rsidRDefault="00F81C68">
      <w:r>
        <w:separator/>
      </w:r>
    </w:p>
  </w:footnote>
  <w:footnote w:type="continuationSeparator" w:id="0">
    <w:p w14:paraId="510ED049" w14:textId="77777777" w:rsidR="00F81C68" w:rsidRDefault="00F8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572C" w14:textId="77777777" w:rsidR="002045A2" w:rsidRDefault="00F81C68">
    <w:pPr>
      <w:pStyle w:val="Header"/>
    </w:pPr>
    <w:r>
      <w:rPr>
        <w:noProof/>
        <w:lang w:eastAsia="ro-RO"/>
      </w:rPr>
      <w:pict w14:anchorId="342A4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2AE7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A056" w14:textId="77777777"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58608103" wp14:editId="09423DDD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41861E6"/>
    <w:multiLevelType w:val="hybridMultilevel"/>
    <w:tmpl w:val="15C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8"/>
  </w:num>
  <w:num w:numId="36">
    <w:abstractNumId w:val="32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F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4A66"/>
    <w:rsid w:val="00065E98"/>
    <w:rsid w:val="00070A3E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7A3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60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25F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5933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4B9E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850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234D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7EC5"/>
    <w:rsid w:val="005F0C57"/>
    <w:rsid w:val="005F39B4"/>
    <w:rsid w:val="005F5C33"/>
    <w:rsid w:val="00600F1D"/>
    <w:rsid w:val="0060310C"/>
    <w:rsid w:val="00604168"/>
    <w:rsid w:val="00611370"/>
    <w:rsid w:val="00614D2E"/>
    <w:rsid w:val="00615228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9CA"/>
    <w:rsid w:val="0068373A"/>
    <w:rsid w:val="00687BFF"/>
    <w:rsid w:val="00692490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4AEE"/>
    <w:rsid w:val="006D6A91"/>
    <w:rsid w:val="006D7B63"/>
    <w:rsid w:val="006E1E97"/>
    <w:rsid w:val="006E6C70"/>
    <w:rsid w:val="006E7F5F"/>
    <w:rsid w:val="006F0FE7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0B3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7602B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3D27"/>
    <w:rsid w:val="0090455D"/>
    <w:rsid w:val="00906C3E"/>
    <w:rsid w:val="00907308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25E1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0FBF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5A7C"/>
    <w:rsid w:val="00A2609E"/>
    <w:rsid w:val="00A31237"/>
    <w:rsid w:val="00A40953"/>
    <w:rsid w:val="00A4373F"/>
    <w:rsid w:val="00A46192"/>
    <w:rsid w:val="00A5141A"/>
    <w:rsid w:val="00A610F9"/>
    <w:rsid w:val="00A65246"/>
    <w:rsid w:val="00A751B3"/>
    <w:rsid w:val="00A770FA"/>
    <w:rsid w:val="00A80CC5"/>
    <w:rsid w:val="00A81E37"/>
    <w:rsid w:val="00A83D3B"/>
    <w:rsid w:val="00A84125"/>
    <w:rsid w:val="00A90632"/>
    <w:rsid w:val="00A92D82"/>
    <w:rsid w:val="00A93E48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165F6"/>
    <w:rsid w:val="00B20725"/>
    <w:rsid w:val="00B209CE"/>
    <w:rsid w:val="00B220BA"/>
    <w:rsid w:val="00B27381"/>
    <w:rsid w:val="00B370AF"/>
    <w:rsid w:val="00B42F98"/>
    <w:rsid w:val="00B47D86"/>
    <w:rsid w:val="00B50DAA"/>
    <w:rsid w:val="00B51DBF"/>
    <w:rsid w:val="00B542BB"/>
    <w:rsid w:val="00B567F6"/>
    <w:rsid w:val="00B66843"/>
    <w:rsid w:val="00B706FC"/>
    <w:rsid w:val="00B71EAA"/>
    <w:rsid w:val="00B74662"/>
    <w:rsid w:val="00B74F98"/>
    <w:rsid w:val="00B75D7F"/>
    <w:rsid w:val="00B80274"/>
    <w:rsid w:val="00B8774B"/>
    <w:rsid w:val="00B936F6"/>
    <w:rsid w:val="00BA1EFA"/>
    <w:rsid w:val="00BA3383"/>
    <w:rsid w:val="00BA4F0A"/>
    <w:rsid w:val="00BB0C76"/>
    <w:rsid w:val="00BB0FE6"/>
    <w:rsid w:val="00BB22F1"/>
    <w:rsid w:val="00BB41F4"/>
    <w:rsid w:val="00BB5CFB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17272"/>
    <w:rsid w:val="00C22C43"/>
    <w:rsid w:val="00C242AF"/>
    <w:rsid w:val="00C30508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09EB"/>
    <w:rsid w:val="00C8587B"/>
    <w:rsid w:val="00C85917"/>
    <w:rsid w:val="00C876BD"/>
    <w:rsid w:val="00C91C44"/>
    <w:rsid w:val="00C92445"/>
    <w:rsid w:val="00C97CCB"/>
    <w:rsid w:val="00CA3681"/>
    <w:rsid w:val="00CB2D26"/>
    <w:rsid w:val="00CB2E36"/>
    <w:rsid w:val="00CB6809"/>
    <w:rsid w:val="00CB70E4"/>
    <w:rsid w:val="00CC0920"/>
    <w:rsid w:val="00CC61DE"/>
    <w:rsid w:val="00CD029B"/>
    <w:rsid w:val="00CD199E"/>
    <w:rsid w:val="00CD7E06"/>
    <w:rsid w:val="00CF240D"/>
    <w:rsid w:val="00CF3130"/>
    <w:rsid w:val="00CF4C8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6719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4D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5C04"/>
    <w:rsid w:val="00DE7C79"/>
    <w:rsid w:val="00DE7DD6"/>
    <w:rsid w:val="00DF1A57"/>
    <w:rsid w:val="00DF456F"/>
    <w:rsid w:val="00DF58A8"/>
    <w:rsid w:val="00DF661A"/>
    <w:rsid w:val="00DF7A52"/>
    <w:rsid w:val="00E010CF"/>
    <w:rsid w:val="00E03AC3"/>
    <w:rsid w:val="00E057A2"/>
    <w:rsid w:val="00E068BC"/>
    <w:rsid w:val="00E1273B"/>
    <w:rsid w:val="00E128E4"/>
    <w:rsid w:val="00E151D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137D"/>
    <w:rsid w:val="00E627E1"/>
    <w:rsid w:val="00E631F1"/>
    <w:rsid w:val="00E64869"/>
    <w:rsid w:val="00E64FC0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5E25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2BB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67C2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1C68"/>
    <w:rsid w:val="00F823C0"/>
    <w:rsid w:val="00F825E4"/>
    <w:rsid w:val="00F87977"/>
    <w:rsid w:val="00F90ACF"/>
    <w:rsid w:val="00F92AAD"/>
    <w:rsid w:val="00F92E44"/>
    <w:rsid w:val="00F93361"/>
    <w:rsid w:val="00F94EC8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6171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56234D"/>
    <w:rPr>
      <w:b/>
      <w:bCs/>
    </w:rPr>
  </w:style>
  <w:style w:type="character" w:styleId="Hyperlink">
    <w:name w:val="Hyperlink"/>
    <w:basedOn w:val="DefaultParagraphFont"/>
    <w:unhideWhenUsed/>
    <w:rsid w:val="00F94EC8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692490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56234D"/>
    <w:rPr>
      <w:b/>
      <w:bCs/>
    </w:rPr>
  </w:style>
  <w:style w:type="character" w:styleId="Hyperlink">
    <w:name w:val="Hyperlink"/>
    <w:basedOn w:val="DefaultParagraphFont"/>
    <w:unhideWhenUsed/>
    <w:rsid w:val="00F94EC8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69249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re@anfp.gov.ro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503D-C477-4F5C-B2FF-71C4B979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Ioan Vodopeanu</cp:lastModifiedBy>
  <cp:revision>3</cp:revision>
  <cp:lastPrinted>2021-03-17T14:47:00Z</cp:lastPrinted>
  <dcterms:created xsi:type="dcterms:W3CDTF">2021-03-18T07:00:00Z</dcterms:created>
  <dcterms:modified xsi:type="dcterms:W3CDTF">2021-03-18T07:16:00Z</dcterms:modified>
</cp:coreProperties>
</file>